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</w:tblGrid>
      <w:tr w:rsidR="001C341E" w:rsidRPr="001C341E" w:rsidTr="001C341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2C3" w:rsidRPr="001C341E" w:rsidRDefault="001C341E" w:rsidP="001C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1C34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5160010" cy="676910"/>
                  <wp:effectExtent l="0" t="0" r="2540" b="8890"/>
                  <wp:docPr id="15" name="Attēls 15" descr="C:\Users\Admin\Desktop\AKCMV\Bildes\2015\ESF_web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AKCMV\Bildes\2015\ESF_web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62C3" w:rsidRDefault="003562C3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1B69D84B" wp14:editId="0243EA45">
            <wp:extent cx="4572000" cy="3033712"/>
            <wp:effectExtent l="0" t="0" r="0" b="14605"/>
            <wp:docPr id="3" name="Diagramma 3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62C3" w:rsidRDefault="003562C3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BD6A0A" wp14:editId="2199EF41">
            <wp:extent cx="4696460" cy="3164840"/>
            <wp:effectExtent l="0" t="0" r="8890" b="0"/>
            <wp:docPr id="16" name="Attēls 16" descr="C:\Users\Admin\Desktop\AKCMV\ESF\Sekmes_dec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KCMV\ESF\Sekmes_dec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69" cy="31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72" w:rsidRDefault="00844A72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5523F993" wp14:editId="16B0E315">
            <wp:extent cx="4572000" cy="3033712"/>
            <wp:effectExtent l="0" t="0" r="0" b="14605"/>
            <wp:docPr id="2" name="Diagramma 2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30C0" w:rsidRDefault="00A930C0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2FEA089" wp14:editId="712A86F2">
            <wp:extent cx="4572000" cy="3033712"/>
            <wp:effectExtent l="0" t="0" r="0" b="14605"/>
            <wp:docPr id="1" name="Diagramma 1" title="a;kajskdf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17D2" w:rsidRPr="001C341E" w:rsidRDefault="00E717D2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542155" cy="3260090"/>
            <wp:effectExtent l="0" t="0" r="0" b="0"/>
            <wp:docPr id="13" name="Attēls 13" descr="C:\Users\Admin\Desktop\AKCMV\ESF.h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KCMV\ESF.ht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458970" cy="3164840"/>
            <wp:effectExtent l="0" t="0" r="0" b="0"/>
            <wp:docPr id="12" name="Attēls 12" descr="C:\Users\Admin\Desktop\AKCMV\ESF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KCMV\ESF.ht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417695" cy="3134995"/>
            <wp:effectExtent l="0" t="0" r="1905" b="8255"/>
            <wp:docPr id="11" name="Attēls 11" descr="C:\Users\Admin\Desktop\AKCMV\ESF\ESF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KCMV\ESF\ESF.h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248025"/>
            <wp:effectExtent l="0" t="0" r="6985" b="9525"/>
            <wp:docPr id="10" name="Attēls 10" descr="C:\Users\Admin\Desktop\AKCMV\Bildes\2014\ESF.h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AKCMV\Bildes\2014\ESF.ht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40380"/>
            <wp:effectExtent l="0" t="0" r="6985" b="7620"/>
            <wp:docPr id="9" name="Attēls 9" descr="C:\Users\Admin\Desktop\AKCMV\Bildes\2014\ESF.h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AKCMV\Bildes\2014\ESF.ht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584065" cy="3058160"/>
            <wp:effectExtent l="0" t="0" r="6985" b="8890"/>
            <wp:docPr id="8" name="Attēls 8" descr="C:\Users\Admin\Desktop\AKCMV\Bildes\2014\ESF.h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AKCMV\Bildes\2014\ESF.ht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58160"/>
            <wp:effectExtent l="0" t="0" r="6985" b="8890"/>
            <wp:docPr id="7" name="Attēls 7" descr="C:\Users\Admin\Desktop\AKCMV\Bildes\2014\ESF.h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AKCMV\Bildes\2014\ESF.ht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40380"/>
            <wp:effectExtent l="0" t="0" r="6985" b="7620"/>
            <wp:docPr id="6" name="Attēls 6" descr="C:\Users\Admin\Desktop\AKCMV\Bildes\2014\ESF.h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AKCMV\Bildes\2014\ESF.ht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4584065" cy="3040380"/>
            <wp:effectExtent l="0" t="0" r="6985" b="7620"/>
            <wp:docPr id="5" name="Attēls 5" descr="C:\Users\Admin\Desktop\AKCMV\Bildes\2013\ESF.h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AKCMV\Bildes\2013\ESF.ht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84065" cy="3040380"/>
            <wp:effectExtent l="0" t="0" r="6985" b="7620"/>
            <wp:docPr id="4" name="Attēls 4" descr="C:\Users\Admin\Desktop\AKCMV\Bildes\2013\ESF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AKCMV\Bildes\2013\ESF.ht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C341E" w:rsidRPr="001C341E" w:rsidRDefault="001C341E" w:rsidP="001C341E">
      <w:pPr>
        <w:spacing w:before="100" w:beforeAutospacing="1" w:after="100" w:afterAutospacing="1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C341E" w:rsidRPr="001C341E" w:rsidRDefault="001C341E" w:rsidP="001C3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C341E" w:rsidRPr="001C341E" w:rsidRDefault="001C341E" w:rsidP="001C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341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FF4F7D" w:rsidRDefault="00FF4F7D"/>
    <w:sectPr w:rsidR="00FF4F7D" w:rsidSect="001C3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1E"/>
    <w:rsid w:val="001267CF"/>
    <w:rsid w:val="001C341E"/>
    <w:rsid w:val="003562C3"/>
    <w:rsid w:val="00844A72"/>
    <w:rsid w:val="00A930C0"/>
    <w:rsid w:val="00AA774F"/>
    <w:rsid w:val="00E32209"/>
    <w:rsid w:val="00E717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1BCF-73C2-439E-832E-A86BC73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1C341E"/>
  </w:style>
  <w:style w:type="character" w:styleId="Hipersaite">
    <w:name w:val="Hyperlink"/>
    <w:basedOn w:val="Noklusjumarindkopasfonts"/>
    <w:uiPriority w:val="99"/>
    <w:semiHidden/>
    <w:unhideWhenUsed/>
    <w:rsid w:val="001C341E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1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chart" Target="charts/chart1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iki\2014\Eiropas_stipendijas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2015. gada janvārī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(Lapa1!$A$32,Lapa1!$B$32,Lapa1!$C$32,Lapa1!$D$32,Lapa1!$E$32,Lapa1!$F$32,Lapa1!$G$32)</c:f>
              <c:strCache>
                <c:ptCount val="7"/>
                <c:pt idx="0">
                  <c:v>71,14 eiro</c:v>
                </c:pt>
                <c:pt idx="1">
                  <c:v>61,14 eiro</c:v>
                </c:pt>
                <c:pt idx="2">
                  <c:v>44,64 eiro</c:v>
                </c:pt>
                <c:pt idx="3">
                  <c:v>35,26 iero</c:v>
                </c:pt>
                <c:pt idx="4">
                  <c:v>27 eiro</c:v>
                </c:pt>
                <c:pt idx="5">
                  <c:v>21,60 eiro</c:v>
                </c:pt>
                <c:pt idx="6">
                  <c:v>17,63 eiro</c:v>
                </c:pt>
              </c:strCache>
            </c:strRef>
          </c:cat>
          <c:val>
            <c:numRef>
              <c:f>(Lapa1!$A$33,Lapa1!$B$33,Lapa1!$C$33,Lapa1!$D$33,Lapa1!$E$33,Lapa1!$F$33,Lapa1!$G$33)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997792"/>
        <c:axId val="235998912"/>
        <c:axId val="0"/>
      </c:bar3DChart>
      <c:catAx>
        <c:axId val="23599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5998912"/>
        <c:crosses val="autoZero"/>
        <c:auto val="1"/>
        <c:lblAlgn val="ctr"/>
        <c:lblOffset val="100"/>
        <c:noMultiLvlLbl val="0"/>
      </c:catAx>
      <c:valAx>
        <c:axId val="235998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99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2014. gada novembrī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(Lapa1!$A$32,Lapa1!$B$32,Lapa1!$C$32,Lapa1!$F$32,Lapa1!$G$32)</c:f>
              <c:strCache>
                <c:ptCount val="5"/>
                <c:pt idx="0">
                  <c:v>71,14 eiro</c:v>
                </c:pt>
                <c:pt idx="1">
                  <c:v>61,14 eiro</c:v>
                </c:pt>
                <c:pt idx="2">
                  <c:v>44,64 eiro</c:v>
                </c:pt>
                <c:pt idx="3">
                  <c:v>21,60 eiro</c:v>
                </c:pt>
                <c:pt idx="4">
                  <c:v>17,63 eiro</c:v>
                </c:pt>
              </c:strCache>
            </c:strRef>
          </c:cat>
          <c:val>
            <c:numRef>
              <c:f>(Lapa1!$A$33,Lapa1!$B$33,Lapa1!$C$33,Lapa1!$F$33,Lapa1!$G$33)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991072"/>
        <c:axId val="235996112"/>
        <c:axId val="0"/>
      </c:bar3DChart>
      <c:catAx>
        <c:axId val="235991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5996112"/>
        <c:crosses val="autoZero"/>
        <c:auto val="1"/>
        <c:lblAlgn val="ctr"/>
        <c:lblOffset val="100"/>
        <c:noMultiLvlLbl val="0"/>
      </c:catAx>
      <c:valAx>
        <c:axId val="23599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99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Audzēkņu</a:t>
            </a:r>
            <a:r>
              <a:rPr lang="lv-LV" sz="1400" baseline="0"/>
              <a:t> skaits, kuri saņēmuši noteikta apmēra ESF stipendiju 2014. gada oktobrī</a:t>
            </a:r>
          </a:p>
        </c:rich>
      </c:tx>
      <c:layout>
        <c:manualLayout>
          <c:xMode val="edge"/>
          <c:yMode val="edge"/>
          <c:x val="0.10722922134733158"/>
          <c:y val="2.51177435432236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1"/>
            <c:invertIfNegative val="0"/>
            <c:bubble3D val="0"/>
            <c:spPr>
              <a:solidFill>
                <a:srgbClr val="F0AE38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Pt>
            <c:idx val="3"/>
            <c:invertIfNegative val="0"/>
            <c:bubble3D val="0"/>
            <c:spPr>
              <a:solidFill>
                <a:srgbClr val="74B230"/>
              </a:solidFill>
              <a:scene3d>
                <a:camera prst="orthographicFront"/>
                <a:lightRig rig="threePt" dir="t"/>
              </a:scene3d>
              <a:sp3d prstMaterial="powder"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(Lapa1!$A$32,Lapa1!$B$32,Lapa1!$C$32,Lapa1!$F$32,Lapa1!$G$32)</c:f>
              <c:strCache>
                <c:ptCount val="5"/>
                <c:pt idx="0">
                  <c:v>71,14 eiro</c:v>
                </c:pt>
                <c:pt idx="1">
                  <c:v>61,14 eiro</c:v>
                </c:pt>
                <c:pt idx="2">
                  <c:v>44,64 eiro</c:v>
                </c:pt>
                <c:pt idx="3">
                  <c:v>21,60 eiro</c:v>
                </c:pt>
                <c:pt idx="4">
                  <c:v>17,63 eiro</c:v>
                </c:pt>
              </c:strCache>
            </c:strRef>
          </c:cat>
          <c:val>
            <c:numRef>
              <c:f>(Lapa1!$A$33,Lapa1!$B$33,Lapa1!$C$33,Lapa1!$F$33,Lapa1!$G$33)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986592"/>
        <c:axId val="235994432"/>
        <c:axId val="0"/>
      </c:bar3DChart>
      <c:catAx>
        <c:axId val="23598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5994432"/>
        <c:crosses val="autoZero"/>
        <c:auto val="1"/>
        <c:lblAlgn val="ctr"/>
        <c:lblOffset val="100"/>
        <c:noMultiLvlLbl val="0"/>
      </c:catAx>
      <c:valAx>
        <c:axId val="235994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98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2015-03-16T06:51:00Z</dcterms:created>
  <dcterms:modified xsi:type="dcterms:W3CDTF">2015-03-16T06:51:00Z</dcterms:modified>
</cp:coreProperties>
</file>